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1E2D7" w14:textId="5C53B9BD" w:rsidR="007212FA" w:rsidRDefault="007212FA" w:rsidP="003D40EB">
      <w:pPr>
        <w:jc w:val="center"/>
        <w:rPr>
          <w:rFonts w:asciiTheme="minorHAnsi" w:hAnsiTheme="minorHAnsi"/>
          <w:b/>
          <w:bCs/>
        </w:rPr>
      </w:pPr>
      <w:r>
        <w:rPr>
          <w:noProof/>
          <w:lang w:eastAsia="fr-FR" w:bidi="ar-SA"/>
        </w:rPr>
        <w:drawing>
          <wp:inline distT="0" distB="0" distL="0" distR="0" wp14:anchorId="13096014" wp14:editId="69B79FA0">
            <wp:extent cx="5753100" cy="1075690"/>
            <wp:effectExtent l="0" t="0" r="0" b="0"/>
            <wp:docPr id="1" name="Imag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5"/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72AE3" w14:textId="77777777" w:rsidR="00F05328" w:rsidRPr="00F57226" w:rsidRDefault="00273C53" w:rsidP="003D40EB">
      <w:pPr>
        <w:jc w:val="center"/>
        <w:rPr>
          <w:rFonts w:asciiTheme="minorHAnsi" w:hAnsiTheme="minorHAnsi"/>
        </w:rPr>
      </w:pPr>
      <w:r w:rsidRPr="00F57226">
        <w:rPr>
          <w:rFonts w:asciiTheme="minorHAnsi" w:hAnsiTheme="minorHAnsi"/>
        </w:rPr>
        <w:t>Communiqué de presse du 16 mai 2022</w:t>
      </w:r>
    </w:p>
    <w:p w14:paraId="3D4523AD" w14:textId="1E818C4F" w:rsidR="000B277A" w:rsidRPr="007A35A4" w:rsidRDefault="007212FA" w:rsidP="003D40E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A35A4">
        <w:rPr>
          <w:rFonts w:asciiTheme="minorHAnsi" w:hAnsiTheme="minorHAnsi"/>
          <w:sz w:val="22"/>
          <w:szCs w:val="22"/>
        </w:rPr>
        <w:t xml:space="preserve">La Ligue Nationale Pour la Liberté des Vaccinations dépose </w:t>
      </w:r>
      <w:r w:rsidRPr="008707B5">
        <w:rPr>
          <w:rFonts w:asciiTheme="minorHAnsi" w:hAnsiTheme="minorHAnsi"/>
          <w:b/>
          <w:color w:val="C00000"/>
          <w:sz w:val="22"/>
          <w:szCs w:val="22"/>
        </w:rPr>
        <w:t>p</w:t>
      </w:r>
      <w:r w:rsidR="000B277A" w:rsidRPr="008707B5">
        <w:rPr>
          <w:rFonts w:asciiTheme="minorHAnsi" w:hAnsiTheme="minorHAnsi"/>
          <w:b/>
          <w:color w:val="C00000"/>
          <w:sz w:val="22"/>
          <w:szCs w:val="22"/>
        </w:rPr>
        <w:t xml:space="preserve">lainte </w:t>
      </w:r>
      <w:r w:rsidR="002C593C" w:rsidRPr="008707B5">
        <w:rPr>
          <w:rFonts w:asciiTheme="minorHAnsi" w:hAnsiTheme="minorHAnsi"/>
          <w:b/>
          <w:color w:val="C00000"/>
          <w:sz w:val="22"/>
          <w:szCs w:val="22"/>
        </w:rPr>
        <w:t xml:space="preserve">contre </w:t>
      </w:r>
      <w:r w:rsidR="00F4383E" w:rsidRPr="008707B5">
        <w:rPr>
          <w:rFonts w:asciiTheme="minorHAnsi" w:hAnsiTheme="minorHAnsi"/>
          <w:b/>
          <w:color w:val="C00000"/>
          <w:sz w:val="22"/>
          <w:szCs w:val="22"/>
        </w:rPr>
        <w:t xml:space="preserve">Monsieur Jérôme </w:t>
      </w:r>
      <w:r w:rsidR="00427101" w:rsidRPr="008707B5">
        <w:rPr>
          <w:rFonts w:asciiTheme="minorHAnsi" w:hAnsiTheme="minorHAnsi"/>
          <w:b/>
          <w:color w:val="C00000"/>
          <w:sz w:val="22"/>
          <w:szCs w:val="22"/>
        </w:rPr>
        <w:t>SALOMON</w:t>
      </w:r>
      <w:r w:rsidR="00F24E45" w:rsidRPr="008707B5">
        <w:rPr>
          <w:rFonts w:asciiTheme="minorHAnsi" w:hAnsiTheme="minorHAnsi"/>
          <w:b/>
          <w:color w:val="C00000"/>
          <w:sz w:val="22"/>
          <w:szCs w:val="22"/>
        </w:rPr>
        <w:t xml:space="preserve">, </w:t>
      </w:r>
      <w:r w:rsidR="00F4383E" w:rsidRPr="008707B5">
        <w:rPr>
          <w:rFonts w:asciiTheme="minorHAnsi" w:hAnsiTheme="minorHAnsi"/>
          <w:b/>
          <w:color w:val="C00000"/>
          <w:sz w:val="22"/>
          <w:szCs w:val="22"/>
        </w:rPr>
        <w:t xml:space="preserve">Directeur Général de la Santé </w:t>
      </w:r>
      <w:r w:rsidR="00000347" w:rsidRPr="008707B5">
        <w:rPr>
          <w:rFonts w:asciiTheme="minorHAnsi" w:hAnsiTheme="minorHAnsi"/>
          <w:b/>
          <w:color w:val="C00000"/>
          <w:sz w:val="22"/>
          <w:szCs w:val="22"/>
        </w:rPr>
        <w:t xml:space="preserve">et </w:t>
      </w:r>
      <w:r w:rsidR="00747A35" w:rsidRPr="008707B5">
        <w:rPr>
          <w:rFonts w:asciiTheme="minorHAnsi" w:hAnsiTheme="minorHAnsi"/>
          <w:b/>
          <w:color w:val="C00000"/>
          <w:sz w:val="22"/>
          <w:szCs w:val="22"/>
        </w:rPr>
        <w:t xml:space="preserve">contre </w:t>
      </w:r>
      <w:r w:rsidR="00000347" w:rsidRPr="008707B5">
        <w:rPr>
          <w:rFonts w:asciiTheme="minorHAnsi" w:hAnsiTheme="minorHAnsi"/>
          <w:b/>
          <w:color w:val="C00000"/>
          <w:sz w:val="22"/>
          <w:szCs w:val="22"/>
        </w:rPr>
        <w:t>la société CITWELL</w:t>
      </w:r>
      <w:r w:rsidR="00DB7D92" w:rsidRPr="008707B5">
        <w:rPr>
          <w:rFonts w:asciiTheme="minorHAnsi" w:hAnsiTheme="minorHAnsi"/>
          <w:b/>
          <w:color w:val="C00000"/>
          <w:sz w:val="22"/>
          <w:szCs w:val="22"/>
        </w:rPr>
        <w:t xml:space="preserve"> et</w:t>
      </w:r>
      <w:r w:rsidR="00000347" w:rsidRPr="008707B5">
        <w:rPr>
          <w:rFonts w:asciiTheme="minorHAnsi" w:hAnsiTheme="minorHAnsi"/>
          <w:b/>
          <w:color w:val="C00000"/>
          <w:sz w:val="22"/>
          <w:szCs w:val="22"/>
        </w:rPr>
        <w:t xml:space="preserve"> son Président,</w:t>
      </w:r>
      <w:r w:rsidR="00DB7D92" w:rsidRPr="008707B5">
        <w:rPr>
          <w:rFonts w:asciiTheme="minorHAnsi" w:hAnsiTheme="minorHAnsi"/>
          <w:b/>
          <w:color w:val="C00000"/>
          <w:sz w:val="22"/>
          <w:szCs w:val="22"/>
        </w:rPr>
        <w:t xml:space="preserve"> </w:t>
      </w:r>
      <w:r w:rsidR="00427101" w:rsidRPr="008707B5">
        <w:rPr>
          <w:rFonts w:asciiTheme="minorHAnsi" w:hAnsiTheme="minorHAnsi"/>
          <w:b/>
          <w:color w:val="C00000"/>
          <w:sz w:val="22"/>
          <w:szCs w:val="22"/>
        </w:rPr>
        <w:t>Monsieur Laurent PENARD</w:t>
      </w:r>
      <w:r w:rsidR="00000347" w:rsidRPr="007A35A4">
        <w:rPr>
          <w:rFonts w:asciiTheme="minorHAnsi" w:hAnsiTheme="minorHAnsi"/>
          <w:sz w:val="22"/>
          <w:szCs w:val="22"/>
        </w:rPr>
        <w:t>.</w:t>
      </w:r>
    </w:p>
    <w:p w14:paraId="20767C31" w14:textId="77777777" w:rsidR="00E96414" w:rsidRPr="007A35A4" w:rsidRDefault="00E96414" w:rsidP="003D40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871D31" w14:textId="087C1803" w:rsidR="00DA48A3" w:rsidRPr="007A35A4" w:rsidRDefault="00DA48A3" w:rsidP="003D40E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A35A4">
        <w:rPr>
          <w:rFonts w:asciiTheme="minorHAnsi" w:hAnsiTheme="minorHAnsi"/>
          <w:b/>
          <w:bCs/>
          <w:sz w:val="22"/>
          <w:szCs w:val="22"/>
        </w:rPr>
        <w:t xml:space="preserve">Pour comprendre les tenants et les aboutissants de la gestion de la crise sanitaire, il faut faire toute la lumière sur d’éventuels conflits d’intérêt </w:t>
      </w:r>
      <w:r w:rsidR="00982E84" w:rsidRPr="007A35A4">
        <w:rPr>
          <w:rFonts w:asciiTheme="minorHAnsi" w:hAnsiTheme="minorHAnsi"/>
          <w:b/>
          <w:bCs/>
          <w:sz w:val="22"/>
          <w:szCs w:val="22"/>
        </w:rPr>
        <w:t xml:space="preserve">et disfonctionnement </w:t>
      </w:r>
      <w:r w:rsidR="00DD070E" w:rsidRPr="007A35A4">
        <w:rPr>
          <w:rFonts w:asciiTheme="minorHAnsi" w:hAnsiTheme="minorHAnsi"/>
          <w:b/>
          <w:bCs/>
          <w:sz w:val="22"/>
          <w:szCs w:val="22"/>
        </w:rPr>
        <w:t xml:space="preserve">dans </w:t>
      </w:r>
      <w:r w:rsidRPr="007A35A4">
        <w:rPr>
          <w:rFonts w:asciiTheme="minorHAnsi" w:hAnsiTheme="minorHAnsi"/>
          <w:b/>
          <w:bCs/>
          <w:sz w:val="22"/>
          <w:szCs w:val="22"/>
        </w:rPr>
        <w:t>les plus hautes sphères de l’</w:t>
      </w:r>
      <w:r w:rsidR="003D40EB" w:rsidRPr="007A35A4">
        <w:rPr>
          <w:rFonts w:asciiTheme="minorHAnsi" w:hAnsiTheme="minorHAnsi"/>
          <w:b/>
          <w:bCs/>
          <w:sz w:val="22"/>
          <w:szCs w:val="22"/>
        </w:rPr>
        <w:t>État</w:t>
      </w:r>
      <w:r w:rsidR="00DD070E" w:rsidRPr="007A35A4">
        <w:rPr>
          <w:rFonts w:asciiTheme="minorHAnsi" w:hAnsiTheme="minorHAnsi"/>
          <w:b/>
          <w:bCs/>
          <w:sz w:val="22"/>
          <w:szCs w:val="22"/>
        </w:rPr>
        <w:t>. Notre première plainte</w:t>
      </w:r>
      <w:r w:rsidR="008C02BD" w:rsidRPr="007A35A4">
        <w:rPr>
          <w:rFonts w:asciiTheme="minorHAnsi" w:hAnsiTheme="minorHAnsi"/>
          <w:b/>
          <w:bCs/>
          <w:sz w:val="22"/>
          <w:szCs w:val="22"/>
        </w:rPr>
        <w:t>,</w:t>
      </w:r>
      <w:r w:rsidR="00DD070E" w:rsidRPr="007A35A4">
        <w:rPr>
          <w:rFonts w:asciiTheme="minorHAnsi" w:hAnsiTheme="minorHAnsi"/>
          <w:b/>
          <w:bCs/>
          <w:sz w:val="22"/>
          <w:szCs w:val="22"/>
        </w:rPr>
        <w:t xml:space="preserve"> contre Laurent Fabius et son fils Victor et contre Maël de Calan</w:t>
      </w:r>
      <w:r w:rsidR="008C02BD" w:rsidRPr="007A35A4">
        <w:rPr>
          <w:rFonts w:asciiTheme="minorHAnsi" w:hAnsiTheme="minorHAnsi"/>
          <w:b/>
          <w:bCs/>
          <w:sz w:val="22"/>
          <w:szCs w:val="22"/>
        </w:rPr>
        <w:t>,</w:t>
      </w:r>
      <w:r w:rsidR="00DD070E" w:rsidRPr="007A35A4">
        <w:rPr>
          <w:rFonts w:asciiTheme="minorHAnsi" w:hAnsiTheme="minorHAnsi"/>
          <w:b/>
          <w:bCs/>
          <w:sz w:val="22"/>
          <w:szCs w:val="22"/>
        </w:rPr>
        <w:t xml:space="preserve"> est complétée aujourd’</w:t>
      </w:r>
      <w:r w:rsidR="00B95537" w:rsidRPr="007A35A4">
        <w:rPr>
          <w:rFonts w:asciiTheme="minorHAnsi" w:hAnsiTheme="minorHAnsi"/>
          <w:b/>
          <w:bCs/>
          <w:sz w:val="22"/>
          <w:szCs w:val="22"/>
        </w:rPr>
        <w:t xml:space="preserve">hui par une seconde plainte </w:t>
      </w:r>
      <w:r w:rsidR="00B236E5" w:rsidRPr="007A35A4">
        <w:rPr>
          <w:rFonts w:asciiTheme="minorHAnsi" w:hAnsiTheme="minorHAnsi"/>
          <w:b/>
          <w:bCs/>
          <w:sz w:val="22"/>
          <w:szCs w:val="22"/>
        </w:rPr>
        <w:t xml:space="preserve">pour favoritisme </w:t>
      </w:r>
      <w:r w:rsidR="00B95537" w:rsidRPr="007A35A4">
        <w:rPr>
          <w:rFonts w:asciiTheme="minorHAnsi" w:hAnsiTheme="minorHAnsi"/>
          <w:b/>
          <w:bCs/>
          <w:sz w:val="22"/>
          <w:szCs w:val="22"/>
        </w:rPr>
        <w:t xml:space="preserve">visant Jérôme Salomon et la société CITWELL. </w:t>
      </w:r>
      <w:r w:rsidR="007F31C8" w:rsidRPr="007A35A4">
        <w:rPr>
          <w:rFonts w:asciiTheme="minorHAnsi" w:hAnsiTheme="minorHAnsi"/>
          <w:b/>
          <w:bCs/>
          <w:sz w:val="22"/>
          <w:szCs w:val="22"/>
        </w:rPr>
        <w:t>L’objectif de la Ligue nationale pour la liberté des vaccinations est de défendre le citoyen et de faire respecter la loi.</w:t>
      </w:r>
    </w:p>
    <w:p w14:paraId="6677E63F" w14:textId="77777777" w:rsidR="00C712A9" w:rsidRPr="007A35A4" w:rsidRDefault="00C712A9" w:rsidP="003D40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0C8EC0F" w14:textId="77777777" w:rsidR="002272BA" w:rsidRPr="007A35A4" w:rsidRDefault="00123F17" w:rsidP="003D40EB">
      <w:pPr>
        <w:pStyle w:val="Default"/>
        <w:jc w:val="both"/>
        <w:rPr>
          <w:sz w:val="22"/>
          <w:szCs w:val="22"/>
        </w:rPr>
      </w:pPr>
      <w:r w:rsidRPr="007A35A4">
        <w:rPr>
          <w:rFonts w:asciiTheme="minorHAnsi" w:hAnsiTheme="minorHAnsi"/>
          <w:sz w:val="22"/>
          <w:szCs w:val="22"/>
        </w:rPr>
        <w:t>De</w:t>
      </w:r>
      <w:r w:rsidR="008C0AD0" w:rsidRPr="007A35A4">
        <w:rPr>
          <w:rFonts w:asciiTheme="minorHAnsi" w:hAnsiTheme="minorHAnsi"/>
          <w:sz w:val="22"/>
          <w:szCs w:val="22"/>
        </w:rPr>
        <w:t>s questions se posent sur la gestion des stocks de masques</w:t>
      </w:r>
      <w:r w:rsidR="00D74E49" w:rsidRPr="007A35A4">
        <w:rPr>
          <w:rFonts w:asciiTheme="minorHAnsi" w:hAnsiTheme="minorHAnsi"/>
          <w:sz w:val="22"/>
          <w:szCs w:val="22"/>
        </w:rPr>
        <w:t xml:space="preserve"> durant la crise sanitaire</w:t>
      </w:r>
      <w:r w:rsidR="008C0AD0" w:rsidRPr="007A35A4">
        <w:rPr>
          <w:rFonts w:asciiTheme="minorHAnsi" w:hAnsiTheme="minorHAnsi"/>
          <w:sz w:val="22"/>
          <w:szCs w:val="22"/>
        </w:rPr>
        <w:t xml:space="preserve">. Il apparaît que </w:t>
      </w:r>
      <w:r w:rsidR="00DF6782" w:rsidRPr="007A35A4">
        <w:rPr>
          <w:rFonts w:asciiTheme="minorHAnsi" w:hAnsiTheme="minorHAnsi"/>
          <w:sz w:val="22"/>
          <w:szCs w:val="22"/>
        </w:rPr>
        <w:t xml:space="preserve">des contrats de mission ont été signés avec la société CITWELL </w:t>
      </w:r>
      <w:r w:rsidR="00DF6782" w:rsidRPr="007A35A4">
        <w:rPr>
          <w:rFonts w:asciiTheme="minorHAnsi" w:hAnsiTheme="minorHAnsi"/>
          <w:b/>
          <w:color w:val="C00000"/>
          <w:sz w:val="22"/>
          <w:szCs w:val="22"/>
        </w:rPr>
        <w:t xml:space="preserve">qui ont duré </w:t>
      </w:r>
      <w:r w:rsidR="000152C6" w:rsidRPr="007A35A4">
        <w:rPr>
          <w:rFonts w:asciiTheme="minorHAnsi" w:hAnsiTheme="minorHAnsi"/>
          <w:b/>
          <w:color w:val="C00000"/>
          <w:sz w:val="22"/>
          <w:szCs w:val="22"/>
        </w:rPr>
        <w:t>au-delà</w:t>
      </w:r>
      <w:r w:rsidR="00DF6782" w:rsidRPr="007A35A4">
        <w:rPr>
          <w:rFonts w:asciiTheme="minorHAnsi" w:hAnsiTheme="minorHAnsi"/>
          <w:b/>
          <w:color w:val="C00000"/>
          <w:sz w:val="22"/>
          <w:szCs w:val="22"/>
        </w:rPr>
        <w:t xml:space="preserve"> du</w:t>
      </w:r>
      <w:r w:rsidR="002272BA" w:rsidRPr="007A35A4">
        <w:rPr>
          <w:b/>
          <w:color w:val="C00000"/>
          <w:sz w:val="22"/>
          <w:szCs w:val="22"/>
        </w:rPr>
        <w:t xml:space="preserve"> </w:t>
      </w:r>
      <w:r w:rsidR="002272BA" w:rsidRPr="007A35A4">
        <w:rPr>
          <w:rFonts w:asciiTheme="minorHAnsi" w:hAnsiTheme="minorHAnsi"/>
          <w:b/>
          <w:color w:val="C00000"/>
          <w:sz w:val="22"/>
          <w:szCs w:val="22"/>
        </w:rPr>
        <w:t>délai prévu pour un montant total de 2,67 millions d’euros</w:t>
      </w:r>
      <w:r w:rsidR="002272BA" w:rsidRPr="007A35A4">
        <w:rPr>
          <w:rFonts w:asciiTheme="minorHAnsi" w:hAnsiTheme="minorHAnsi"/>
          <w:sz w:val="22"/>
          <w:szCs w:val="22"/>
        </w:rPr>
        <w:t xml:space="preserve"> (approvisionnement et distribution des masques) et autres contrats pour Citwell hors de tous marchés publics</w:t>
      </w:r>
      <w:r w:rsidR="00C77F40" w:rsidRPr="007A35A4">
        <w:rPr>
          <w:rFonts w:asciiTheme="minorHAnsi" w:hAnsiTheme="minorHAnsi"/>
          <w:sz w:val="22"/>
          <w:szCs w:val="22"/>
        </w:rPr>
        <w:t>,</w:t>
      </w:r>
      <w:r w:rsidR="002272BA" w:rsidRPr="007A35A4">
        <w:rPr>
          <w:rFonts w:asciiTheme="minorHAnsi" w:hAnsiTheme="minorHAnsi"/>
          <w:sz w:val="22"/>
          <w:szCs w:val="22"/>
        </w:rPr>
        <w:t xml:space="preserve"> ce qui relève du </w:t>
      </w:r>
      <w:r w:rsidR="002272BA" w:rsidRPr="007A35A4">
        <w:rPr>
          <w:rFonts w:asciiTheme="minorHAnsi" w:hAnsiTheme="minorHAnsi"/>
          <w:b/>
          <w:color w:val="C00000"/>
          <w:sz w:val="22"/>
          <w:szCs w:val="22"/>
        </w:rPr>
        <w:t>délit de favoritisme</w:t>
      </w:r>
      <w:r w:rsidR="002272BA" w:rsidRPr="007A35A4">
        <w:rPr>
          <w:rFonts w:asciiTheme="minorHAnsi" w:hAnsiTheme="minorHAnsi"/>
          <w:sz w:val="22"/>
          <w:szCs w:val="22"/>
        </w:rPr>
        <w:t>.</w:t>
      </w:r>
    </w:p>
    <w:p w14:paraId="5714C7E0" w14:textId="77777777" w:rsidR="002272BA" w:rsidRPr="007A35A4" w:rsidRDefault="002272BA" w:rsidP="003D40EB">
      <w:pPr>
        <w:pStyle w:val="Default"/>
        <w:jc w:val="both"/>
        <w:rPr>
          <w:sz w:val="22"/>
          <w:szCs w:val="22"/>
        </w:rPr>
      </w:pPr>
    </w:p>
    <w:p w14:paraId="5344C0B4" w14:textId="77777777" w:rsidR="00560711" w:rsidRPr="007A35A4" w:rsidRDefault="00BC67E4" w:rsidP="003D40E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A35A4">
        <w:rPr>
          <w:rFonts w:asciiTheme="minorHAnsi" w:hAnsiTheme="minorHAnsi"/>
          <w:sz w:val="22"/>
          <w:szCs w:val="22"/>
        </w:rPr>
        <w:t xml:space="preserve">Dans cette affaire, </w:t>
      </w:r>
      <w:r w:rsidR="00560711" w:rsidRPr="007A35A4">
        <w:rPr>
          <w:rFonts w:asciiTheme="minorHAnsi" w:hAnsiTheme="minorHAnsi"/>
          <w:sz w:val="22"/>
          <w:szCs w:val="22"/>
        </w:rPr>
        <w:t>Monsieur Jérôme SALOMON</w:t>
      </w:r>
      <w:r w:rsidRPr="007A35A4">
        <w:rPr>
          <w:rFonts w:asciiTheme="minorHAnsi" w:hAnsiTheme="minorHAnsi"/>
          <w:sz w:val="22"/>
          <w:szCs w:val="22"/>
        </w:rPr>
        <w:t xml:space="preserve">, </w:t>
      </w:r>
      <w:r w:rsidR="00560711" w:rsidRPr="007A35A4">
        <w:rPr>
          <w:rFonts w:asciiTheme="minorHAnsi" w:hAnsiTheme="minorHAnsi"/>
          <w:sz w:val="22"/>
          <w:szCs w:val="22"/>
        </w:rPr>
        <w:t>dépositaire de l'autorité publique</w:t>
      </w:r>
      <w:r w:rsidRPr="007A35A4">
        <w:rPr>
          <w:rFonts w:asciiTheme="minorHAnsi" w:hAnsiTheme="minorHAnsi"/>
          <w:sz w:val="22"/>
          <w:szCs w:val="22"/>
        </w:rPr>
        <w:t xml:space="preserve"> au moment des faits, </w:t>
      </w:r>
      <w:r w:rsidR="000152C6" w:rsidRPr="007A35A4">
        <w:rPr>
          <w:rFonts w:asciiTheme="minorHAnsi" w:hAnsiTheme="minorHAnsi"/>
          <w:b/>
          <w:color w:val="C00000"/>
          <w:sz w:val="22"/>
          <w:szCs w:val="22"/>
        </w:rPr>
        <w:t>a fait bénéficier</w:t>
      </w:r>
      <w:r w:rsidR="00560711" w:rsidRPr="007A35A4">
        <w:rPr>
          <w:rFonts w:asciiTheme="minorHAnsi" w:hAnsiTheme="minorHAnsi"/>
          <w:b/>
          <w:color w:val="C00000"/>
          <w:sz w:val="22"/>
          <w:szCs w:val="22"/>
        </w:rPr>
        <w:t xml:space="preserve"> u</w:t>
      </w:r>
      <w:r w:rsidRPr="007A35A4">
        <w:rPr>
          <w:rFonts w:asciiTheme="minorHAnsi" w:hAnsiTheme="minorHAnsi"/>
          <w:b/>
          <w:color w:val="C00000"/>
          <w:sz w:val="22"/>
          <w:szCs w:val="22"/>
        </w:rPr>
        <w:t>n tiers d’un avantage injustifié</w:t>
      </w:r>
      <w:r w:rsidRPr="007A35A4">
        <w:rPr>
          <w:rFonts w:asciiTheme="minorHAnsi" w:hAnsiTheme="minorHAnsi"/>
          <w:sz w:val="22"/>
          <w:szCs w:val="22"/>
        </w:rPr>
        <w:t xml:space="preserve">. </w:t>
      </w:r>
      <w:r w:rsidR="00560711" w:rsidRPr="007A35A4">
        <w:rPr>
          <w:rFonts w:asciiTheme="minorHAnsi" w:hAnsiTheme="minorHAnsi"/>
          <w:sz w:val="22"/>
          <w:szCs w:val="22"/>
        </w:rPr>
        <w:t xml:space="preserve">Dans ces conditions, </w:t>
      </w:r>
      <w:bookmarkStart w:id="0" w:name="_GoBack"/>
      <w:r w:rsidR="00560711" w:rsidRPr="003553EF">
        <w:rPr>
          <w:rFonts w:asciiTheme="minorHAnsi" w:hAnsiTheme="minorHAnsi"/>
          <w:b/>
          <w:color w:val="C00000"/>
          <w:sz w:val="22"/>
          <w:szCs w:val="22"/>
        </w:rPr>
        <w:t>l’infraction de</w:t>
      </w:r>
      <w:r w:rsidR="00CF4031" w:rsidRPr="003553EF">
        <w:rPr>
          <w:rFonts w:asciiTheme="minorHAnsi" w:hAnsiTheme="minorHAnsi"/>
          <w:b/>
          <w:color w:val="C00000"/>
          <w:sz w:val="22"/>
          <w:szCs w:val="22"/>
        </w:rPr>
        <w:t xml:space="preserve"> favoritisme est caractérisée</w:t>
      </w:r>
      <w:bookmarkEnd w:id="0"/>
      <w:r w:rsidR="00CF4031" w:rsidRPr="007A35A4">
        <w:rPr>
          <w:rFonts w:asciiTheme="minorHAnsi" w:hAnsiTheme="minorHAnsi"/>
          <w:sz w:val="22"/>
          <w:szCs w:val="22"/>
        </w:rPr>
        <w:t>, compte tenu que</w:t>
      </w:r>
      <w:r w:rsidR="00560711" w:rsidRPr="007A35A4">
        <w:rPr>
          <w:rFonts w:asciiTheme="minorHAnsi" w:hAnsiTheme="minorHAnsi"/>
          <w:sz w:val="22"/>
          <w:szCs w:val="22"/>
        </w:rPr>
        <w:t xml:space="preserve"> Monsieur le Directeur Général de la Santé </w:t>
      </w:r>
      <w:r w:rsidR="008E188C" w:rsidRPr="007A35A4">
        <w:rPr>
          <w:rFonts w:asciiTheme="minorHAnsi" w:hAnsiTheme="minorHAnsi"/>
          <w:sz w:val="22"/>
          <w:szCs w:val="22"/>
        </w:rPr>
        <w:t>est</w:t>
      </w:r>
      <w:r w:rsidR="00560711" w:rsidRPr="007A35A4">
        <w:rPr>
          <w:rFonts w:asciiTheme="minorHAnsi" w:hAnsiTheme="minorHAnsi"/>
          <w:sz w:val="22"/>
          <w:szCs w:val="22"/>
        </w:rPr>
        <w:t xml:space="preserve"> présumé avoir une parfaite connaissance des règles applicables.</w:t>
      </w:r>
    </w:p>
    <w:p w14:paraId="0FA19B8D" w14:textId="77777777" w:rsidR="009E26BB" w:rsidRPr="007A35A4" w:rsidRDefault="009E26BB" w:rsidP="003D40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5D921C0" w14:textId="317E6CEF" w:rsidR="00DA48A3" w:rsidRPr="007A35A4" w:rsidRDefault="00CE0A0D" w:rsidP="003D40E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A35A4">
        <w:rPr>
          <w:rFonts w:asciiTheme="minorHAnsi" w:hAnsiTheme="minorHAnsi"/>
          <w:sz w:val="22"/>
          <w:szCs w:val="22"/>
        </w:rPr>
        <w:t xml:space="preserve">Nous souhaitons </w:t>
      </w:r>
      <w:r w:rsidR="00123F17" w:rsidRPr="007A35A4">
        <w:rPr>
          <w:rFonts w:asciiTheme="minorHAnsi" w:hAnsiTheme="minorHAnsi"/>
          <w:sz w:val="22"/>
          <w:szCs w:val="22"/>
        </w:rPr>
        <w:t>d</w:t>
      </w:r>
      <w:r w:rsidR="009E26BB" w:rsidRPr="007A35A4">
        <w:rPr>
          <w:rFonts w:asciiTheme="minorHAnsi" w:hAnsiTheme="minorHAnsi"/>
          <w:sz w:val="22"/>
          <w:szCs w:val="22"/>
        </w:rPr>
        <w:t xml:space="preserve">énoncer la </w:t>
      </w:r>
      <w:r w:rsidR="009E26BB" w:rsidRPr="007A35A4">
        <w:rPr>
          <w:rFonts w:asciiTheme="minorHAnsi" w:hAnsiTheme="minorHAnsi"/>
          <w:b/>
          <w:color w:val="C00000"/>
          <w:sz w:val="22"/>
          <w:szCs w:val="22"/>
        </w:rPr>
        <w:t>gabegie de l’argent public</w:t>
      </w:r>
      <w:r w:rsidR="009E26BB" w:rsidRPr="007A35A4">
        <w:rPr>
          <w:rFonts w:asciiTheme="minorHAnsi" w:hAnsiTheme="minorHAnsi"/>
          <w:sz w:val="22"/>
          <w:szCs w:val="22"/>
        </w:rPr>
        <w:t>, en tout mépris des lois qui régulent les contrats entre l’</w:t>
      </w:r>
      <w:r w:rsidR="003D40EB" w:rsidRPr="007A35A4">
        <w:rPr>
          <w:rFonts w:asciiTheme="minorHAnsi" w:hAnsiTheme="minorHAnsi"/>
          <w:sz w:val="22"/>
          <w:szCs w:val="22"/>
        </w:rPr>
        <w:t>État</w:t>
      </w:r>
      <w:r w:rsidR="009E26BB" w:rsidRPr="007A35A4">
        <w:rPr>
          <w:rFonts w:asciiTheme="minorHAnsi" w:hAnsiTheme="minorHAnsi"/>
          <w:sz w:val="22"/>
          <w:szCs w:val="22"/>
        </w:rPr>
        <w:t xml:space="preserve"> et les prestataires de services puisque passés sans mise en concurrence, ce qui constitue un délit de favoritisme. </w:t>
      </w:r>
    </w:p>
    <w:p w14:paraId="35F09F10" w14:textId="77777777" w:rsidR="008E7091" w:rsidRPr="007A35A4" w:rsidRDefault="008E7091" w:rsidP="003D40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B12FA42" w14:textId="77777777" w:rsidR="009E26BB" w:rsidRPr="007A35A4" w:rsidRDefault="008E7091" w:rsidP="003D40E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A35A4">
        <w:rPr>
          <w:rFonts w:asciiTheme="minorHAnsi" w:hAnsiTheme="minorHAnsi"/>
          <w:sz w:val="22"/>
          <w:szCs w:val="22"/>
        </w:rPr>
        <w:t xml:space="preserve">Ces agissements ont été </w:t>
      </w:r>
      <w:r w:rsidRPr="007A35A4">
        <w:rPr>
          <w:rFonts w:asciiTheme="minorHAnsi" w:hAnsiTheme="minorHAnsi"/>
          <w:b/>
          <w:color w:val="C00000"/>
          <w:sz w:val="22"/>
          <w:szCs w:val="22"/>
        </w:rPr>
        <w:t>pointés par la Commission</w:t>
      </w:r>
      <w:r w:rsidR="00EC1D7B" w:rsidRPr="007A35A4">
        <w:rPr>
          <w:rFonts w:asciiTheme="minorHAnsi" w:hAnsiTheme="minorHAnsi"/>
          <w:b/>
          <w:color w:val="C00000"/>
          <w:sz w:val="22"/>
          <w:szCs w:val="22"/>
        </w:rPr>
        <w:t xml:space="preserve"> d’enquête</w:t>
      </w:r>
      <w:r w:rsidRPr="007A35A4">
        <w:rPr>
          <w:rFonts w:asciiTheme="minorHAnsi" w:hAnsiTheme="minorHAnsi"/>
          <w:b/>
          <w:color w:val="C00000"/>
          <w:sz w:val="22"/>
          <w:szCs w:val="22"/>
        </w:rPr>
        <w:t xml:space="preserve"> sénatoriale</w:t>
      </w:r>
      <w:r w:rsidR="00AE130A" w:rsidRPr="007A35A4">
        <w:rPr>
          <w:rFonts w:asciiTheme="minorHAnsi" w:hAnsiTheme="minorHAnsi"/>
          <w:b/>
          <w:color w:val="C00000"/>
          <w:sz w:val="22"/>
          <w:szCs w:val="22"/>
        </w:rPr>
        <w:t xml:space="preserve"> </w:t>
      </w:r>
      <w:r w:rsidR="00352C24" w:rsidRPr="007A35A4">
        <w:rPr>
          <w:rFonts w:asciiTheme="minorHAnsi" w:hAnsiTheme="minorHAnsi"/>
          <w:b/>
          <w:color w:val="C00000"/>
          <w:sz w:val="22"/>
          <w:szCs w:val="22"/>
        </w:rPr>
        <w:t>qui a publié son rapport</w:t>
      </w:r>
      <w:r w:rsidR="00AE130A" w:rsidRPr="007A35A4">
        <w:rPr>
          <w:rFonts w:asciiTheme="minorHAnsi" w:hAnsiTheme="minorHAnsi"/>
          <w:b/>
          <w:color w:val="C00000"/>
          <w:sz w:val="22"/>
          <w:szCs w:val="22"/>
        </w:rPr>
        <w:t xml:space="preserve"> le 17 mars 2022</w:t>
      </w:r>
      <w:r w:rsidR="00AE130A" w:rsidRPr="007A35A4">
        <w:rPr>
          <w:rFonts w:asciiTheme="minorHAnsi" w:hAnsiTheme="minorHAnsi"/>
          <w:sz w:val="22"/>
          <w:szCs w:val="22"/>
        </w:rPr>
        <w:t>.</w:t>
      </w:r>
    </w:p>
    <w:p w14:paraId="5217A0D3" w14:textId="77777777" w:rsidR="00CA3A51" w:rsidRPr="007A35A4" w:rsidRDefault="00CA3A51" w:rsidP="003D40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F819963" w14:textId="02455E5D" w:rsidR="00CA3A51" w:rsidRPr="007A35A4" w:rsidRDefault="00076B31" w:rsidP="003D40E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A35A4">
        <w:rPr>
          <w:rFonts w:asciiTheme="minorHAnsi" w:hAnsiTheme="minorHAnsi"/>
          <w:sz w:val="22"/>
          <w:szCs w:val="22"/>
        </w:rPr>
        <w:t>Ce système de favoritisme a</w:t>
      </w:r>
      <w:r w:rsidR="00CA3A51" w:rsidRPr="007A35A4">
        <w:rPr>
          <w:rFonts w:asciiTheme="minorHAnsi" w:hAnsiTheme="minorHAnsi"/>
          <w:sz w:val="22"/>
          <w:szCs w:val="22"/>
        </w:rPr>
        <w:t xml:space="preserve"> </w:t>
      </w:r>
      <w:r w:rsidR="0094560D" w:rsidRPr="007A35A4">
        <w:rPr>
          <w:rFonts w:asciiTheme="minorHAnsi" w:hAnsiTheme="minorHAnsi"/>
          <w:sz w:val="22"/>
          <w:szCs w:val="22"/>
        </w:rPr>
        <w:t>empêché</w:t>
      </w:r>
      <w:r w:rsidR="00CA3A51" w:rsidRPr="007A35A4">
        <w:rPr>
          <w:rFonts w:asciiTheme="minorHAnsi" w:hAnsiTheme="minorHAnsi"/>
          <w:sz w:val="22"/>
          <w:szCs w:val="22"/>
        </w:rPr>
        <w:t xml:space="preserve"> de </w:t>
      </w:r>
      <w:r w:rsidR="00952FF6" w:rsidRPr="007A35A4">
        <w:rPr>
          <w:rFonts w:asciiTheme="minorHAnsi" w:hAnsiTheme="minorHAnsi"/>
          <w:sz w:val="22"/>
          <w:szCs w:val="22"/>
        </w:rPr>
        <w:t>passer des contrats</w:t>
      </w:r>
      <w:r w:rsidR="00CA3A51" w:rsidRPr="007A35A4">
        <w:rPr>
          <w:rFonts w:asciiTheme="minorHAnsi" w:hAnsiTheme="minorHAnsi"/>
          <w:sz w:val="22"/>
          <w:szCs w:val="22"/>
        </w:rPr>
        <w:t xml:space="preserve"> à moindre coût et </w:t>
      </w:r>
      <w:r w:rsidR="002230FC" w:rsidRPr="007A35A4">
        <w:rPr>
          <w:rFonts w:asciiTheme="minorHAnsi" w:hAnsiTheme="minorHAnsi"/>
          <w:sz w:val="22"/>
          <w:szCs w:val="22"/>
        </w:rPr>
        <w:t xml:space="preserve">a </w:t>
      </w:r>
      <w:r w:rsidR="00CA3A51" w:rsidRPr="007A35A4">
        <w:rPr>
          <w:rFonts w:asciiTheme="minorHAnsi" w:hAnsiTheme="minorHAnsi"/>
          <w:sz w:val="22"/>
          <w:szCs w:val="22"/>
        </w:rPr>
        <w:t xml:space="preserve">violé la </w:t>
      </w:r>
      <w:r w:rsidR="00CA3A51" w:rsidRPr="007A35A4">
        <w:rPr>
          <w:rFonts w:asciiTheme="minorHAnsi" w:hAnsiTheme="minorHAnsi"/>
          <w:b/>
          <w:color w:val="C00000"/>
          <w:sz w:val="22"/>
          <w:szCs w:val="22"/>
        </w:rPr>
        <w:t>liberté d’accès à la commande publique</w:t>
      </w:r>
      <w:r w:rsidR="00CA3A51" w:rsidRPr="007A35A4">
        <w:rPr>
          <w:rFonts w:asciiTheme="minorHAnsi" w:hAnsiTheme="minorHAnsi"/>
          <w:sz w:val="22"/>
          <w:szCs w:val="22"/>
        </w:rPr>
        <w:t xml:space="preserve">, </w:t>
      </w:r>
      <w:r w:rsidR="00CA3A51" w:rsidRPr="007A35A4">
        <w:rPr>
          <w:rFonts w:asciiTheme="minorHAnsi" w:hAnsiTheme="minorHAnsi"/>
          <w:b/>
          <w:color w:val="C00000"/>
          <w:sz w:val="22"/>
          <w:szCs w:val="22"/>
        </w:rPr>
        <w:t>l’égalité de traitement des candidats</w:t>
      </w:r>
      <w:r w:rsidR="00CA3A51" w:rsidRPr="007A35A4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CA3A51" w:rsidRPr="007A35A4">
        <w:rPr>
          <w:rFonts w:asciiTheme="minorHAnsi" w:hAnsiTheme="minorHAnsi"/>
          <w:sz w:val="22"/>
          <w:szCs w:val="22"/>
        </w:rPr>
        <w:t xml:space="preserve">et la </w:t>
      </w:r>
      <w:r w:rsidR="00CA3A51" w:rsidRPr="007A35A4">
        <w:rPr>
          <w:rFonts w:asciiTheme="minorHAnsi" w:hAnsiTheme="minorHAnsi"/>
          <w:b/>
          <w:color w:val="C00000"/>
          <w:sz w:val="22"/>
          <w:szCs w:val="22"/>
        </w:rPr>
        <w:t>transparence des procédures</w:t>
      </w:r>
      <w:r w:rsidR="00CA3A51" w:rsidRPr="007A35A4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CA3A51" w:rsidRPr="007A35A4">
        <w:rPr>
          <w:rFonts w:asciiTheme="minorHAnsi" w:hAnsiTheme="minorHAnsi"/>
          <w:sz w:val="22"/>
          <w:szCs w:val="22"/>
        </w:rPr>
        <w:t>qui sont les principes fondamentaux opposables à tout contrat de la commande publique, quelle que soit sa nature ou quel que soit son montant.</w:t>
      </w:r>
    </w:p>
    <w:p w14:paraId="59E669E4" w14:textId="77777777" w:rsidR="009E26BB" w:rsidRPr="007A35A4" w:rsidRDefault="009E26BB" w:rsidP="003D40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77944A3" w14:textId="1BB1D713" w:rsidR="002230FC" w:rsidRPr="007A35A4" w:rsidRDefault="002230FC" w:rsidP="003D40E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A35A4">
        <w:rPr>
          <w:rFonts w:asciiTheme="minorHAnsi" w:hAnsiTheme="minorHAnsi"/>
          <w:b/>
          <w:bCs/>
          <w:sz w:val="22"/>
          <w:szCs w:val="22"/>
        </w:rPr>
        <w:t>C’est la raison pour laquelle, dans son souci de transparence et de justice</w:t>
      </w:r>
      <w:r w:rsidR="00CF59F7" w:rsidRPr="007A35A4">
        <w:rPr>
          <w:rFonts w:asciiTheme="minorHAnsi" w:hAnsiTheme="minorHAnsi"/>
          <w:b/>
          <w:bCs/>
          <w:sz w:val="22"/>
          <w:szCs w:val="22"/>
        </w:rPr>
        <w:t xml:space="preserve"> et afin que le citoyen ne soit ni trompé ni lésé</w:t>
      </w:r>
      <w:r w:rsidRPr="007A35A4">
        <w:rPr>
          <w:rFonts w:asciiTheme="minorHAnsi" w:hAnsiTheme="minorHAnsi"/>
          <w:b/>
          <w:bCs/>
          <w:sz w:val="22"/>
          <w:szCs w:val="22"/>
        </w:rPr>
        <w:t>, la Ligue nationale pour la liberté des vaccinations a déposé une plainte au Procureur de la République</w:t>
      </w:r>
      <w:r w:rsidR="00BE08C1" w:rsidRPr="007A35A4">
        <w:rPr>
          <w:rFonts w:asciiTheme="minorHAnsi" w:hAnsiTheme="minorHAnsi"/>
          <w:b/>
          <w:bCs/>
          <w:sz w:val="22"/>
          <w:szCs w:val="22"/>
        </w:rPr>
        <w:t xml:space="preserve"> de Paris</w:t>
      </w:r>
      <w:r w:rsidRPr="007A35A4">
        <w:rPr>
          <w:rFonts w:asciiTheme="minorHAnsi" w:hAnsiTheme="minorHAnsi"/>
          <w:b/>
          <w:bCs/>
          <w:sz w:val="22"/>
          <w:szCs w:val="22"/>
        </w:rPr>
        <w:t>.</w:t>
      </w:r>
    </w:p>
    <w:p w14:paraId="028683B3" w14:textId="7D772CC9" w:rsidR="003D40EB" w:rsidRPr="007A35A4" w:rsidRDefault="003553EF" w:rsidP="003D40EB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fr-LU" w:eastAsia="fr-FR" w:bidi="ar-SA"/>
        </w:rPr>
      </w:pPr>
      <w:hyperlink r:id="rId7" w:tgtFrame="_blank" w:history="1">
        <w:r w:rsidR="003D40EB" w:rsidRPr="007A35A4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fr-LU" w:eastAsia="fr-FR" w:bidi="ar-SA"/>
          </w:rPr>
          <w:t>Soupçons d'optimisation fiscale: perquisition en cours au siège français du cabinet américain McKinsey</w:t>
        </w:r>
      </w:hyperlink>
    </w:p>
    <w:p w14:paraId="0A344B57" w14:textId="77777777" w:rsidR="00E96414" w:rsidRPr="007A35A4" w:rsidRDefault="00E96414" w:rsidP="000003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D53969" w14:textId="00FB2862" w:rsidR="007212FA" w:rsidRPr="007A35A4" w:rsidRDefault="007212FA" w:rsidP="000003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35A4">
        <w:rPr>
          <w:rStyle w:val="lev"/>
          <w:rFonts w:asciiTheme="minorHAnsi" w:hAnsiTheme="minorHAnsi" w:cstheme="minorHAnsi"/>
          <w:color w:val="2D3847"/>
          <w:sz w:val="22"/>
          <w:szCs w:val="22"/>
          <w:shd w:val="clear" w:color="auto" w:fill="EDF1FA"/>
        </w:rPr>
        <w:t>Ligue Nationale pour la Liberté des Vaccinations     </w:t>
      </w:r>
      <w:hyperlink r:id="rId8" w:history="1">
        <w:r w:rsidRPr="007A35A4">
          <w:rPr>
            <w:rStyle w:val="Lienhypertexte"/>
            <w:rFonts w:asciiTheme="minorHAnsi" w:hAnsiTheme="minorHAnsi" w:cstheme="minorHAnsi"/>
            <w:b/>
            <w:bCs/>
            <w:color w:val="1991EE"/>
            <w:sz w:val="22"/>
            <w:szCs w:val="22"/>
            <w:shd w:val="clear" w:color="auto" w:fill="EDF1FA"/>
          </w:rPr>
          <w:t>www.infovaccin.fr/</w:t>
        </w:r>
      </w:hyperlink>
    </w:p>
    <w:sectPr w:rsidR="007212FA" w:rsidRPr="007A35A4" w:rsidSect="00F0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53"/>
    <w:rsid w:val="00000347"/>
    <w:rsid w:val="000152C6"/>
    <w:rsid w:val="00076B31"/>
    <w:rsid w:val="000B277A"/>
    <w:rsid w:val="00123F17"/>
    <w:rsid w:val="001812AC"/>
    <w:rsid w:val="001B0416"/>
    <w:rsid w:val="002230FC"/>
    <w:rsid w:val="002272BA"/>
    <w:rsid w:val="00273C53"/>
    <w:rsid w:val="002C593C"/>
    <w:rsid w:val="00307E60"/>
    <w:rsid w:val="00352C24"/>
    <w:rsid w:val="003553EF"/>
    <w:rsid w:val="003D40EB"/>
    <w:rsid w:val="00427101"/>
    <w:rsid w:val="00560711"/>
    <w:rsid w:val="005C2DE1"/>
    <w:rsid w:val="005C654E"/>
    <w:rsid w:val="007212FA"/>
    <w:rsid w:val="0074274B"/>
    <w:rsid w:val="00743718"/>
    <w:rsid w:val="00747A35"/>
    <w:rsid w:val="007A35A4"/>
    <w:rsid w:val="007F31C8"/>
    <w:rsid w:val="00830385"/>
    <w:rsid w:val="008707B5"/>
    <w:rsid w:val="008C02BD"/>
    <w:rsid w:val="008C0AD0"/>
    <w:rsid w:val="008E188C"/>
    <w:rsid w:val="008E7091"/>
    <w:rsid w:val="0094560D"/>
    <w:rsid w:val="00952FF6"/>
    <w:rsid w:val="00982E84"/>
    <w:rsid w:val="009B66EE"/>
    <w:rsid w:val="009E26BB"/>
    <w:rsid w:val="00A60BB9"/>
    <w:rsid w:val="00AA0286"/>
    <w:rsid w:val="00AE130A"/>
    <w:rsid w:val="00B236E5"/>
    <w:rsid w:val="00B239CF"/>
    <w:rsid w:val="00B935EC"/>
    <w:rsid w:val="00B95537"/>
    <w:rsid w:val="00BC67E4"/>
    <w:rsid w:val="00BE08C1"/>
    <w:rsid w:val="00C712A9"/>
    <w:rsid w:val="00C77F40"/>
    <w:rsid w:val="00CA20C0"/>
    <w:rsid w:val="00CA3A51"/>
    <w:rsid w:val="00CE0A0D"/>
    <w:rsid w:val="00CF4031"/>
    <w:rsid w:val="00CF59F7"/>
    <w:rsid w:val="00D74E49"/>
    <w:rsid w:val="00DA1DE5"/>
    <w:rsid w:val="00DA48A3"/>
    <w:rsid w:val="00DB1340"/>
    <w:rsid w:val="00DB7D92"/>
    <w:rsid w:val="00DD070E"/>
    <w:rsid w:val="00DF6782"/>
    <w:rsid w:val="00E27CC9"/>
    <w:rsid w:val="00E63469"/>
    <w:rsid w:val="00E86D16"/>
    <w:rsid w:val="00E96414"/>
    <w:rsid w:val="00EC1D7B"/>
    <w:rsid w:val="00F05328"/>
    <w:rsid w:val="00F24E45"/>
    <w:rsid w:val="00F4383E"/>
    <w:rsid w:val="00F50773"/>
    <w:rsid w:val="00F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83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fr-FR" w:eastAsia="en-US" w:bidi="he-IL"/>
      </w:rPr>
    </w:rPrDefault>
    <w:pPrDefault>
      <w:pPr>
        <w:spacing w:after="20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3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3D40EB"/>
  </w:style>
  <w:style w:type="character" w:styleId="Lienhypertexte">
    <w:name w:val="Hyperlink"/>
    <w:basedOn w:val="Policepardfaut"/>
    <w:uiPriority w:val="99"/>
    <w:semiHidden/>
    <w:unhideWhenUsed/>
    <w:rsid w:val="003D40E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212F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fr-FR" w:eastAsia="en-US" w:bidi="he-IL"/>
      </w:rPr>
    </w:rPrDefault>
    <w:pPrDefault>
      <w:pPr>
        <w:spacing w:after="20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3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3D40EB"/>
  </w:style>
  <w:style w:type="character" w:styleId="Lienhypertexte">
    <w:name w:val="Hyperlink"/>
    <w:basedOn w:val="Policepardfaut"/>
    <w:uiPriority w:val="99"/>
    <w:semiHidden/>
    <w:unhideWhenUsed/>
    <w:rsid w:val="003D40E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212F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vaccin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figaro.fr/societes/soupcons-d-optimisation-fiscale-perquisition-en-cours-au-siege-francais-du-cabinet-americain-mckinsey-202205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infovaccin.fr/ho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2022-05-27T08:32:00Z</dcterms:created>
  <dcterms:modified xsi:type="dcterms:W3CDTF">2022-05-27T08:42:00Z</dcterms:modified>
</cp:coreProperties>
</file>